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553" w:rsidRPr="00553553" w:rsidRDefault="00553553" w:rsidP="0042274B">
      <w:pPr>
        <w:ind w:left="3969"/>
        <w:jc w:val="right"/>
        <w:rPr>
          <w:rFonts w:ascii="Garamond" w:hAnsi="Garamond"/>
          <w:sz w:val="24"/>
          <w:szCs w:val="24"/>
        </w:rPr>
      </w:pPr>
      <w:r w:rsidRPr="00553553">
        <w:rPr>
          <w:rFonts w:ascii="Garamond" w:hAnsi="Garamond"/>
          <w:sz w:val="24"/>
          <w:szCs w:val="24"/>
        </w:rPr>
        <w:t>Reģistrēts Biedrību un nodibinājumu reģistrā</w:t>
      </w:r>
    </w:p>
    <w:p w:rsidR="00553553" w:rsidRPr="00553553" w:rsidRDefault="00553553" w:rsidP="0042274B">
      <w:pPr>
        <w:ind w:left="3969"/>
        <w:jc w:val="right"/>
        <w:rPr>
          <w:rFonts w:ascii="Garamond" w:hAnsi="Garamond"/>
          <w:sz w:val="24"/>
          <w:szCs w:val="24"/>
        </w:rPr>
      </w:pPr>
    </w:p>
    <w:p w:rsidR="00553553" w:rsidRPr="00553553" w:rsidRDefault="00553553" w:rsidP="0042274B">
      <w:pPr>
        <w:spacing w:line="360" w:lineRule="auto"/>
        <w:jc w:val="right"/>
        <w:rPr>
          <w:rFonts w:ascii="Garamond" w:hAnsi="Garamond"/>
          <w:sz w:val="24"/>
          <w:szCs w:val="24"/>
        </w:rPr>
      </w:pPr>
      <w:r w:rsidRPr="00553553">
        <w:rPr>
          <w:rFonts w:ascii="Garamond" w:hAnsi="Garamond"/>
          <w:sz w:val="24"/>
          <w:szCs w:val="24"/>
        </w:rPr>
        <w:t>Rīgā, 201__.gada ______.____________________</w:t>
      </w:r>
    </w:p>
    <w:p w:rsidR="00553553" w:rsidRPr="00553553" w:rsidRDefault="00553553" w:rsidP="0042274B">
      <w:pPr>
        <w:ind w:left="3969"/>
        <w:jc w:val="right"/>
        <w:rPr>
          <w:rFonts w:ascii="Garamond" w:hAnsi="Garamond"/>
          <w:sz w:val="24"/>
          <w:szCs w:val="24"/>
        </w:rPr>
      </w:pPr>
    </w:p>
    <w:p w:rsidR="00553553" w:rsidRPr="00553553" w:rsidRDefault="00553553" w:rsidP="0042274B">
      <w:pPr>
        <w:ind w:left="3969"/>
        <w:jc w:val="right"/>
        <w:rPr>
          <w:rFonts w:ascii="Garamond" w:hAnsi="Garamond"/>
          <w:sz w:val="24"/>
          <w:szCs w:val="24"/>
        </w:rPr>
      </w:pPr>
      <w:r w:rsidRPr="00553553">
        <w:rPr>
          <w:rFonts w:ascii="Garamond" w:hAnsi="Garamond"/>
          <w:sz w:val="24"/>
          <w:szCs w:val="24"/>
        </w:rPr>
        <w:t>ar Nr.____</w:t>
      </w:r>
      <w:r>
        <w:rPr>
          <w:rFonts w:ascii="Garamond" w:hAnsi="Garamond"/>
          <w:sz w:val="24"/>
          <w:szCs w:val="24"/>
        </w:rPr>
        <w:t>_____________________________</w:t>
      </w: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center"/>
        <w:rPr>
          <w:rFonts w:ascii="Garamond" w:hAnsi="Garamond"/>
          <w:i/>
          <w:sz w:val="28"/>
          <w:szCs w:val="28"/>
        </w:rPr>
      </w:pPr>
      <w:r w:rsidRPr="00553553">
        <w:rPr>
          <w:rFonts w:ascii="Garamond" w:hAnsi="Garamond"/>
          <w:sz w:val="28"/>
          <w:szCs w:val="28"/>
        </w:rPr>
        <w:t>Nodibinājuma „</w:t>
      </w:r>
      <w:r w:rsidR="00220F44" w:rsidRPr="00220F44">
        <w:rPr>
          <w:rFonts w:ascii="Garamond" w:hAnsi="Garamond"/>
          <w:sz w:val="28"/>
          <w:szCs w:val="28"/>
        </w:rPr>
        <w:t>Vecpiebalgas baznīcas torņa atjaunošanas fonds</w:t>
      </w:r>
      <w:r w:rsidRPr="00553553">
        <w:rPr>
          <w:rFonts w:ascii="Garamond" w:hAnsi="Garamond"/>
          <w:sz w:val="28"/>
          <w:szCs w:val="28"/>
        </w:rPr>
        <w:t>”</w:t>
      </w:r>
    </w:p>
    <w:p w:rsidR="00553553" w:rsidRPr="00553553" w:rsidRDefault="00553553" w:rsidP="00675447">
      <w:pPr>
        <w:jc w:val="center"/>
        <w:rPr>
          <w:rFonts w:ascii="Garamond" w:hAnsi="Garamond"/>
          <w:sz w:val="24"/>
          <w:szCs w:val="24"/>
        </w:rPr>
      </w:pPr>
    </w:p>
    <w:p w:rsidR="00553553" w:rsidRPr="00553553" w:rsidRDefault="009B2F26" w:rsidP="00675447">
      <w:pPr>
        <w:jc w:val="center"/>
        <w:rPr>
          <w:rFonts w:ascii="Garamond" w:hAnsi="Garamond"/>
          <w:b/>
          <w:spacing w:val="14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Garamond" w:hAnsi="Garamond"/>
          <w:b/>
          <w:spacing w:val="14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553553" w:rsidRPr="00553553">
        <w:rPr>
          <w:rFonts w:ascii="Garamond" w:hAnsi="Garamond"/>
          <w:b/>
          <w:spacing w:val="14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tatūti</w:t>
      </w: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P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553553" w:rsidRDefault="00553553" w:rsidP="00675447">
      <w:pPr>
        <w:jc w:val="both"/>
        <w:rPr>
          <w:rFonts w:ascii="Garamond" w:hAnsi="Garamond"/>
          <w:sz w:val="24"/>
          <w:szCs w:val="24"/>
        </w:rPr>
      </w:pPr>
    </w:p>
    <w:p w:rsidR="000E5018" w:rsidRPr="00553553" w:rsidRDefault="000E5018" w:rsidP="00675447">
      <w:pPr>
        <w:jc w:val="both"/>
        <w:rPr>
          <w:rFonts w:ascii="Garamond" w:hAnsi="Garamond"/>
          <w:sz w:val="24"/>
          <w:szCs w:val="24"/>
        </w:rPr>
      </w:pPr>
    </w:p>
    <w:p w:rsidR="000E5018" w:rsidRDefault="000E5018" w:rsidP="00675447">
      <w:pPr>
        <w:jc w:val="both"/>
        <w:rPr>
          <w:rFonts w:ascii="Garamond" w:hAnsi="Garamond"/>
          <w:b/>
          <w:sz w:val="24"/>
          <w:szCs w:val="24"/>
        </w:rPr>
      </w:pPr>
    </w:p>
    <w:p w:rsidR="0034313A" w:rsidRDefault="0034313A" w:rsidP="00675447">
      <w:pPr>
        <w:jc w:val="both"/>
        <w:rPr>
          <w:rFonts w:ascii="Garamond" w:hAnsi="Garamond"/>
          <w:b/>
          <w:sz w:val="24"/>
          <w:szCs w:val="24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1. Nodibinājuma nosaukums.</w:t>
      </w:r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1.1. Nodibinājuma nosaukums ir „</w:t>
      </w:r>
      <w:r w:rsidR="00220F44" w:rsidRPr="0034313A">
        <w:rPr>
          <w:rFonts w:ascii="Garamond" w:hAnsi="Garamond"/>
          <w:sz w:val="28"/>
          <w:szCs w:val="28"/>
        </w:rPr>
        <w:t>Vecpiebalgas baznīcas torņa atjaunošanas fonds</w:t>
      </w:r>
      <w:r w:rsidRPr="0034313A">
        <w:rPr>
          <w:rFonts w:ascii="Garamond" w:hAnsi="Garamond"/>
          <w:sz w:val="28"/>
          <w:szCs w:val="28"/>
        </w:rPr>
        <w:t>” (turpmāk tekstā – Nodibinājums).</w:t>
      </w:r>
    </w:p>
    <w:p w:rsidR="00675447" w:rsidRPr="0034313A" w:rsidRDefault="00675447" w:rsidP="00675447">
      <w:pPr>
        <w:jc w:val="both"/>
        <w:rPr>
          <w:rFonts w:ascii="Garamond" w:hAnsi="Garamond"/>
          <w:sz w:val="28"/>
          <w:szCs w:val="28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2. Nodibinājuma mērķi.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2.1. Nodibinājuma mērķis ir Vecpiebalgas baznīcas torņa projektēšana un būvniecība, kā arī tās kultūrvēsturiskā mantojuma saglabāšana, atjaunošana un popularizēšana.</w:t>
      </w:r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 xml:space="preserve">2.2. Šī mērķa sasniegšanai Nodibinājums sadarbojas ar </w:t>
      </w:r>
      <w:r w:rsidR="00675447" w:rsidRPr="0034313A">
        <w:rPr>
          <w:rFonts w:ascii="Garamond" w:hAnsi="Garamond"/>
          <w:sz w:val="28"/>
          <w:szCs w:val="28"/>
        </w:rPr>
        <w:t>Vecpiebalgas novada domi, Vecpiebalgas</w:t>
      </w:r>
      <w:r w:rsidRPr="0034313A">
        <w:rPr>
          <w:rFonts w:ascii="Garamond" w:hAnsi="Garamond"/>
          <w:sz w:val="28"/>
          <w:szCs w:val="28"/>
        </w:rPr>
        <w:t xml:space="preserve"> baznīcas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draudzi u.c. organizācijām, kā arī veic līdzekļu vākšanu ziedojumu veidā u.c. nepieciešamās darbības.</w:t>
      </w:r>
    </w:p>
    <w:p w:rsidR="00675447" w:rsidRPr="0034313A" w:rsidRDefault="00675447" w:rsidP="00675447">
      <w:pPr>
        <w:jc w:val="both"/>
        <w:rPr>
          <w:rFonts w:ascii="Garamond" w:hAnsi="Garamond"/>
          <w:sz w:val="28"/>
          <w:szCs w:val="28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3. Mantas nodošana nodibinājumam.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3.1. Nodibinājuma dibinātāji un ziedotāji nodod Nodibinājumam naudas līdzekļus, iemaksājot tos Nodibinājuma bankas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kontā.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3.2. Ja Nodibinājumam tiek nodotas nereģistrējamas kustamas lietas, par to tiek sastādīts pieņemšanas – nodošanas akts.</w:t>
      </w:r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3.3. Reģistrējamu kustamo lietu un nekustamo lietu nodošana tiek noformēta ar ierakstu attiecīgajā reģistrā vai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Zemesgrāmatā.</w:t>
      </w:r>
    </w:p>
    <w:p w:rsidR="00675447" w:rsidRPr="0034313A" w:rsidRDefault="00675447" w:rsidP="00675447">
      <w:pPr>
        <w:jc w:val="both"/>
        <w:rPr>
          <w:rFonts w:ascii="Garamond" w:hAnsi="Garamond"/>
          <w:sz w:val="28"/>
          <w:szCs w:val="28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4. Nodibinājuma līdzekļu izmantošanas kārtība.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4.1. Nodibinājuma līdzekļi tiek izmantoti tikai Nodibinājuma mērķa sasniegšanai.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4.2. Par Nodibinājuma līdzekļu izmantošanu lēmums pieņem Nodibinājuma valde.</w:t>
      </w:r>
      <w:bookmarkStart w:id="0" w:name="_GoBack"/>
      <w:bookmarkEnd w:id="0"/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4.3. Ja Nodibinājumam nodotās kustamās vai nekustamās lietas nav tieši izmantojamas Nodibinājuma mērķu sasniegšanai un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Nodibinājuma administratīvajai darbībai, valde vai tās priekšsēdētājs organizē šo lietu pārdošanu izsolē. Iegūtie līdzekļi tiek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 xml:space="preserve">nodoti Nodibinājumam un izmantoti Nodibinājuma mērķa sasniegšanai. Izsolē nav tiesību piedalīties </w:t>
      </w:r>
      <w:r w:rsidRPr="0034313A">
        <w:rPr>
          <w:rFonts w:ascii="Garamond" w:hAnsi="Garamond"/>
          <w:sz w:val="28"/>
          <w:szCs w:val="28"/>
        </w:rPr>
        <w:lastRenderedPageBreak/>
        <w:t>Nodibinājuma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dibinātājiem, dalībniekiem, valdes un Padomes locekļiem, kā arī to radiniekiem un svaiņiem, skaitot radniecību līdz otrajai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pakāpei un svainību līdz pirmajai.</w:t>
      </w:r>
    </w:p>
    <w:p w:rsidR="00675447" w:rsidRPr="0034313A" w:rsidRDefault="00675447" w:rsidP="00675447">
      <w:pPr>
        <w:jc w:val="both"/>
        <w:rPr>
          <w:rFonts w:ascii="Garamond" w:hAnsi="Garamond"/>
          <w:sz w:val="28"/>
          <w:szCs w:val="28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5. Nodibinājuma darbības termiņš.</w:t>
      </w:r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5.1. Nodibinājums ir nodibināts uz nenoteiktu laiku.</w:t>
      </w:r>
    </w:p>
    <w:p w:rsidR="002227EE" w:rsidRPr="0034313A" w:rsidRDefault="002227EE" w:rsidP="00675447">
      <w:pPr>
        <w:jc w:val="both"/>
        <w:rPr>
          <w:rFonts w:ascii="Garamond" w:hAnsi="Garamond"/>
          <w:b/>
          <w:sz w:val="28"/>
          <w:szCs w:val="28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6. Nodibinājuma mantas sadales kārtība Nodibinājuma likvidācijas gadījumā.</w:t>
      </w:r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6.1. Nodibinājuma likvidācijas gadījumā visa manta, kas paliek pāri pēc kreditoru prasījumu apmierināšanas, nododama</w:t>
      </w:r>
      <w:r w:rsidR="00675447" w:rsidRPr="0034313A">
        <w:rPr>
          <w:rFonts w:ascii="Garamond" w:hAnsi="Garamond"/>
          <w:sz w:val="28"/>
          <w:szCs w:val="28"/>
        </w:rPr>
        <w:t xml:space="preserve"> Vecpiebalgas</w:t>
      </w:r>
      <w:r w:rsidRPr="0034313A">
        <w:rPr>
          <w:rFonts w:ascii="Garamond" w:hAnsi="Garamond"/>
          <w:sz w:val="28"/>
          <w:szCs w:val="28"/>
        </w:rPr>
        <w:t xml:space="preserve"> baznīcas draudzei.</w:t>
      </w:r>
    </w:p>
    <w:p w:rsidR="00675447" w:rsidRPr="0034313A" w:rsidRDefault="00675447" w:rsidP="00675447">
      <w:pPr>
        <w:jc w:val="both"/>
        <w:rPr>
          <w:rFonts w:ascii="Garamond" w:hAnsi="Garamond"/>
          <w:sz w:val="28"/>
          <w:szCs w:val="28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7. Valdes locekļu iecelšana un atcelšana, to pārstāvības tiesības.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 xml:space="preserve">7.1. Valde sastāv no </w:t>
      </w:r>
      <w:r w:rsidR="00675447" w:rsidRPr="0034313A">
        <w:rPr>
          <w:rFonts w:ascii="Garamond" w:hAnsi="Garamond"/>
          <w:sz w:val="28"/>
          <w:szCs w:val="28"/>
        </w:rPr>
        <w:t>četriem</w:t>
      </w:r>
      <w:r w:rsidRPr="0034313A">
        <w:rPr>
          <w:rFonts w:ascii="Garamond" w:hAnsi="Garamond"/>
          <w:sz w:val="28"/>
          <w:szCs w:val="28"/>
        </w:rPr>
        <w:t xml:space="preserve"> valdes locekļiem, no kuriem viens ir valdes </w:t>
      </w:r>
      <w:r w:rsidR="00675447" w:rsidRPr="0034313A">
        <w:rPr>
          <w:rFonts w:ascii="Garamond" w:hAnsi="Garamond"/>
          <w:sz w:val="28"/>
          <w:szCs w:val="28"/>
        </w:rPr>
        <w:t>priekšsēdētājs. Valdes locekļus</w:t>
      </w:r>
      <w:r w:rsidRPr="0034313A">
        <w:rPr>
          <w:rFonts w:ascii="Garamond" w:hAnsi="Garamond"/>
          <w:sz w:val="28"/>
          <w:szCs w:val="28"/>
        </w:rPr>
        <w:t>, t.sk. valdes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priekšsēdētāju uz četriem gadiem ieceļ Nodibinājuma dibinātāji ar vienkāršu balsu vairākumu, klātesot vairāk par pusi no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faktiskā dibinātāju sastāva. Dibinātāju sapulci sasauc valde vai vismaz viens dibinātājs. Ja laikus izsludinātā sapulce nav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lemttiesīga kvoruma trūkuma dēļ, tad 14 dienu laikā tiek sasaukta atkārtota sapulce, kura ir lemttiesīga neatkarīgi no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klātesošo skaita, ja tajā piedalās vismaz viens dibinātājs.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7.2.</w:t>
      </w:r>
      <w:r w:rsidR="002227EE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Ja visi Nodibinājuma dibinātāji ir beiguši pastāvēt, lēmumu par valdes locekļu iecelšanu un atcelšanu ar vienkāršu balsu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vairākumu pieņem personas, kuras ir ziedojušas mantu Nodibinājumam pēdējā kalendārā gada laikā pirms sapulces (ja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ziedojumi nav veikti ilgāk par gadu pirms sapulces, ziedotāju sapulcē lēmumu ir tiesīgi pieņemt 10 ziedotāji, kas hronoloģiskā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secībā pēdējie ir veikuši ziedojumus). Attiecībā uz ziedotāju sapulci piemērojami 7.1. punktā minētie noteikumi.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7.3.</w:t>
      </w:r>
      <w:r w:rsidR="002227EE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Valdes locekli var atcelt pirms termiņa, ja tam ir svarīgs iemesls. Par svarīgu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iemeslu jebkurā gadījumā ir atzīstama valdes locekļa rīcība, kas ir pretrunā ar Nodibinājuma statūtiem.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lastRenderedPageBreak/>
        <w:t>7.4.</w:t>
      </w:r>
      <w:r w:rsidR="002227EE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Valde ir tiesīga pieņemt lēmumu par jebkuru jautājumu, kas ir saistīts ar Nodibinājuma darbību, cik tālu tas nav citas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institūcijas ekskluzīvā kompetencē.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7.5.</w:t>
      </w:r>
      <w:r w:rsidR="002227EE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Valdes locekļi ir tiesīgi pārstāvēt Nodibinājumu katrs atsevišķi.</w:t>
      </w:r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7.6.</w:t>
      </w:r>
      <w:r w:rsidR="002227EE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Valdes locekļi pilda savus pienākumus bez atlīdzības.</w:t>
      </w:r>
    </w:p>
    <w:p w:rsidR="00675447" w:rsidRPr="0034313A" w:rsidRDefault="00675447" w:rsidP="00675447">
      <w:pPr>
        <w:jc w:val="both"/>
        <w:rPr>
          <w:rFonts w:ascii="Garamond" w:hAnsi="Garamond"/>
          <w:sz w:val="28"/>
          <w:szCs w:val="28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8. Padome.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8.1. Padome ir valdes padomdevēja institūcija. Tā tiesīga dot padomus valdei jebkurā nodibinājuma kompetencē esošajos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jautājumos, kā arī izteikt priekšlikumus valdes darbības uzlabošanai.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8.2. Padome sanāk kopā pēc vajadzības vai valdes ierosinājuma un lēmumus pieņem ar klātesošo vairākumu.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8.3. Padomi izveido valde uz savu pilnvaru laiku. Tā ir tiesīga izdarīt maiņas Padomes locekļu sastāvā.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8.4. Padome no sava vidus ievēl padomes priekšsēdētāju un vietniekus.</w:t>
      </w:r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8.5. Valdes locekļi nevar būt vienlaikus arī Padomes locekļi.</w:t>
      </w:r>
    </w:p>
    <w:p w:rsidR="002227EE" w:rsidRPr="0034313A" w:rsidRDefault="002227EE" w:rsidP="00675447">
      <w:pPr>
        <w:jc w:val="both"/>
        <w:rPr>
          <w:rFonts w:ascii="Garamond" w:hAnsi="Garamond"/>
          <w:b/>
          <w:sz w:val="28"/>
          <w:szCs w:val="28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9. Revidents.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9.1. Nodibinājuma finansiālās un saimnieciskās darbības kontroli veic revidents, kuru ievēl dibinātāji vai ziedotāji, ievērojot</w:t>
      </w:r>
      <w:r w:rsidR="00675447" w:rsidRPr="0034313A">
        <w:rPr>
          <w:rFonts w:ascii="Garamond" w:hAnsi="Garamond"/>
          <w:sz w:val="28"/>
          <w:szCs w:val="28"/>
        </w:rPr>
        <w:t xml:space="preserve"> </w:t>
      </w:r>
      <w:r w:rsidRPr="0034313A">
        <w:rPr>
          <w:rFonts w:ascii="Garamond" w:hAnsi="Garamond"/>
          <w:sz w:val="28"/>
          <w:szCs w:val="28"/>
        </w:rPr>
        <w:t>statūtu 7.1. un 7.2. punkta noteikumus. Revidents tiek ievēlēts uz četriem gadiem.</w:t>
      </w:r>
    </w:p>
    <w:p w:rsidR="00553553" w:rsidRPr="0034313A" w:rsidRDefault="00553553" w:rsidP="00675447">
      <w:pPr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9.2. Nodibinājuma revidents nevar būt Nodibinājuma valdes loceklis.</w:t>
      </w:r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>9.3. Revidents:</w:t>
      </w:r>
    </w:p>
    <w:p w:rsidR="00553553" w:rsidRPr="0034313A" w:rsidRDefault="00675447" w:rsidP="00675447">
      <w:pPr>
        <w:spacing w:after="0"/>
        <w:ind w:left="72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 xml:space="preserve">9.3.1. </w:t>
      </w:r>
      <w:r w:rsidR="00553553" w:rsidRPr="0034313A">
        <w:rPr>
          <w:rFonts w:ascii="Garamond" w:hAnsi="Garamond"/>
          <w:sz w:val="28"/>
          <w:szCs w:val="28"/>
        </w:rPr>
        <w:t>veic Nodibinājuma mantas un finanšu līdzekļu revīziju;</w:t>
      </w:r>
    </w:p>
    <w:p w:rsidR="00553553" w:rsidRPr="0034313A" w:rsidRDefault="00675447" w:rsidP="00675447">
      <w:pPr>
        <w:spacing w:after="0"/>
        <w:ind w:left="72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 xml:space="preserve">9.3.2. </w:t>
      </w:r>
      <w:r w:rsidR="00553553" w:rsidRPr="0034313A">
        <w:rPr>
          <w:rFonts w:ascii="Garamond" w:hAnsi="Garamond"/>
          <w:sz w:val="28"/>
          <w:szCs w:val="28"/>
        </w:rPr>
        <w:t>dod atzinumu par Nodibinājuma budžetu un gada pārskatu;</w:t>
      </w:r>
    </w:p>
    <w:p w:rsidR="00553553" w:rsidRPr="0034313A" w:rsidRDefault="00675447" w:rsidP="00675447">
      <w:pPr>
        <w:spacing w:after="0"/>
        <w:ind w:left="72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 xml:space="preserve">9.3.3. </w:t>
      </w:r>
      <w:r w:rsidR="00553553" w:rsidRPr="0034313A">
        <w:rPr>
          <w:rFonts w:ascii="Garamond" w:hAnsi="Garamond"/>
          <w:sz w:val="28"/>
          <w:szCs w:val="28"/>
        </w:rPr>
        <w:t>izvērtē Nodibinājuma grāmatvedības un lietvedības darbu;</w:t>
      </w:r>
    </w:p>
    <w:p w:rsidR="00553553" w:rsidRPr="0034313A" w:rsidRDefault="00675447" w:rsidP="00675447">
      <w:pPr>
        <w:spacing w:after="0"/>
        <w:ind w:left="72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 xml:space="preserve">9.3.4. </w:t>
      </w:r>
      <w:r w:rsidR="00553553" w:rsidRPr="0034313A">
        <w:rPr>
          <w:rFonts w:ascii="Garamond" w:hAnsi="Garamond"/>
          <w:sz w:val="28"/>
          <w:szCs w:val="28"/>
        </w:rPr>
        <w:t>sniedz ieteikumus par Nodibinājuma finanšu un saimnieciskās darbības uzlabošanu;</w:t>
      </w:r>
    </w:p>
    <w:p w:rsidR="00553553" w:rsidRPr="0034313A" w:rsidRDefault="00675447" w:rsidP="00675447">
      <w:pPr>
        <w:spacing w:after="0"/>
        <w:ind w:left="72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t xml:space="preserve">9.3.5. </w:t>
      </w:r>
      <w:r w:rsidR="00553553" w:rsidRPr="0034313A">
        <w:rPr>
          <w:rFonts w:ascii="Garamond" w:hAnsi="Garamond"/>
          <w:sz w:val="28"/>
          <w:szCs w:val="28"/>
        </w:rPr>
        <w:t>veic revīziju ne retāk kā reizi gadā.</w:t>
      </w:r>
    </w:p>
    <w:p w:rsidR="00675447" w:rsidRPr="0034313A" w:rsidRDefault="00675447" w:rsidP="00675447">
      <w:pPr>
        <w:spacing w:after="0"/>
        <w:ind w:left="720"/>
        <w:jc w:val="both"/>
        <w:rPr>
          <w:rFonts w:ascii="Garamond" w:hAnsi="Garamond"/>
          <w:sz w:val="28"/>
          <w:szCs w:val="28"/>
        </w:rPr>
      </w:pPr>
    </w:p>
    <w:p w:rsidR="00553553" w:rsidRPr="0034313A" w:rsidRDefault="00553553" w:rsidP="00675447">
      <w:pPr>
        <w:jc w:val="both"/>
        <w:rPr>
          <w:rFonts w:ascii="Garamond" w:hAnsi="Garamond"/>
          <w:b/>
          <w:sz w:val="28"/>
          <w:szCs w:val="28"/>
        </w:rPr>
      </w:pPr>
      <w:r w:rsidRPr="0034313A">
        <w:rPr>
          <w:rFonts w:ascii="Garamond" w:hAnsi="Garamond"/>
          <w:b/>
          <w:sz w:val="28"/>
          <w:szCs w:val="28"/>
        </w:rPr>
        <w:t>10. Grozījumu izdarīšana statūtos.</w:t>
      </w:r>
    </w:p>
    <w:p w:rsidR="00553553" w:rsidRPr="0034313A" w:rsidRDefault="00553553" w:rsidP="002227EE">
      <w:pPr>
        <w:spacing w:after="0"/>
        <w:jc w:val="both"/>
        <w:rPr>
          <w:rFonts w:ascii="Garamond" w:hAnsi="Garamond"/>
          <w:sz w:val="28"/>
          <w:szCs w:val="28"/>
        </w:rPr>
      </w:pPr>
      <w:r w:rsidRPr="0034313A">
        <w:rPr>
          <w:rFonts w:ascii="Garamond" w:hAnsi="Garamond"/>
          <w:sz w:val="28"/>
          <w:szCs w:val="28"/>
        </w:rPr>
        <w:lastRenderedPageBreak/>
        <w:t>10.1. Valde ir tiesīga izdarīt grozījumus Nodibinājuma statūtos, izņemot statūtu 2.1., 4.3., 5.1. un 7. punktu.</w:t>
      </w:r>
    </w:p>
    <w:p w:rsidR="0042274B" w:rsidRPr="0034313A" w:rsidRDefault="0042274B" w:rsidP="002227EE">
      <w:pPr>
        <w:spacing w:after="0"/>
        <w:jc w:val="both"/>
        <w:rPr>
          <w:rFonts w:ascii="Garamond" w:hAnsi="Garamond"/>
          <w:sz w:val="28"/>
          <w:szCs w:val="28"/>
        </w:rPr>
      </w:pPr>
    </w:p>
    <w:p w:rsidR="0034313A" w:rsidRDefault="0034313A" w:rsidP="002227EE">
      <w:pPr>
        <w:jc w:val="both"/>
        <w:rPr>
          <w:rFonts w:ascii="Garamond" w:hAnsi="Garamond"/>
          <w:sz w:val="24"/>
          <w:szCs w:val="24"/>
        </w:rPr>
      </w:pPr>
    </w:p>
    <w:p w:rsidR="0034313A" w:rsidRDefault="0034313A" w:rsidP="002227EE">
      <w:pPr>
        <w:jc w:val="both"/>
        <w:rPr>
          <w:rFonts w:ascii="Garamond" w:hAnsi="Garamond"/>
          <w:sz w:val="24"/>
          <w:szCs w:val="24"/>
        </w:rPr>
      </w:pPr>
    </w:p>
    <w:p w:rsidR="00553553" w:rsidRPr="0034313A" w:rsidRDefault="00553553" w:rsidP="002227EE">
      <w:pPr>
        <w:jc w:val="both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>Dibinātāji:</w:t>
      </w: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>/Inguna Bauere/</w:t>
      </w:r>
    </w:p>
    <w:p w:rsidR="009B4240" w:rsidRPr="0034313A" w:rsidRDefault="009B4240" w:rsidP="0042274B">
      <w:pPr>
        <w:jc w:val="right"/>
        <w:rPr>
          <w:rFonts w:ascii="Garamond" w:hAnsi="Garamond"/>
          <w:sz w:val="24"/>
          <w:szCs w:val="24"/>
        </w:rPr>
      </w:pPr>
    </w:p>
    <w:p w:rsidR="009B4240" w:rsidRPr="0034313A" w:rsidRDefault="009B4240" w:rsidP="0042274B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>/Valdis Cīrulis /</w:t>
      </w:r>
    </w:p>
    <w:p w:rsidR="009B4240" w:rsidRPr="0034313A" w:rsidRDefault="009B4240" w:rsidP="0042274B">
      <w:pPr>
        <w:jc w:val="right"/>
        <w:rPr>
          <w:rFonts w:ascii="Garamond" w:hAnsi="Garamond"/>
          <w:sz w:val="24"/>
          <w:szCs w:val="24"/>
        </w:rPr>
      </w:pPr>
    </w:p>
    <w:p w:rsidR="00553553" w:rsidRPr="0034313A" w:rsidRDefault="002227EE" w:rsidP="0042274B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>/</w:t>
      </w:r>
      <w:r w:rsidR="0042274B" w:rsidRPr="0034313A">
        <w:rPr>
          <w:rFonts w:ascii="Garamond" w:hAnsi="Garamond"/>
          <w:sz w:val="24"/>
          <w:szCs w:val="24"/>
        </w:rPr>
        <w:t xml:space="preserve">Ella </w:t>
      </w:r>
      <w:proofErr w:type="spellStart"/>
      <w:r w:rsidR="0042274B" w:rsidRPr="0034313A">
        <w:rPr>
          <w:rFonts w:ascii="Garamond" w:hAnsi="Garamond"/>
          <w:sz w:val="24"/>
          <w:szCs w:val="24"/>
        </w:rPr>
        <w:t>Frīdvalde</w:t>
      </w:r>
      <w:proofErr w:type="spellEnd"/>
      <w:r w:rsidR="0042274B" w:rsidRPr="0034313A">
        <w:rPr>
          <w:rFonts w:ascii="Garamond" w:hAnsi="Garamond"/>
          <w:sz w:val="24"/>
          <w:szCs w:val="24"/>
        </w:rPr>
        <w:t xml:space="preserve"> - Andersone</w:t>
      </w:r>
      <w:r w:rsidR="00553553" w:rsidRPr="0034313A">
        <w:rPr>
          <w:rFonts w:ascii="Garamond" w:hAnsi="Garamond"/>
          <w:sz w:val="24"/>
          <w:szCs w:val="24"/>
        </w:rPr>
        <w:t xml:space="preserve"> /</w:t>
      </w: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 xml:space="preserve">/Ilmārs </w:t>
      </w:r>
      <w:proofErr w:type="spellStart"/>
      <w:r w:rsidRPr="0034313A">
        <w:rPr>
          <w:rFonts w:ascii="Garamond" w:hAnsi="Garamond"/>
          <w:sz w:val="24"/>
          <w:szCs w:val="24"/>
        </w:rPr>
        <w:t>Glāzers</w:t>
      </w:r>
      <w:proofErr w:type="spellEnd"/>
      <w:r w:rsidRPr="0034313A">
        <w:rPr>
          <w:rFonts w:ascii="Garamond" w:hAnsi="Garamond"/>
          <w:sz w:val="24"/>
          <w:szCs w:val="24"/>
        </w:rPr>
        <w:t xml:space="preserve"> /</w:t>
      </w: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 xml:space="preserve">/Uldis </w:t>
      </w:r>
      <w:proofErr w:type="spellStart"/>
      <w:r w:rsidRPr="0034313A">
        <w:rPr>
          <w:rFonts w:ascii="Garamond" w:hAnsi="Garamond"/>
          <w:sz w:val="24"/>
          <w:szCs w:val="24"/>
        </w:rPr>
        <w:t>Glāzers</w:t>
      </w:r>
      <w:proofErr w:type="spellEnd"/>
      <w:r w:rsidRPr="0034313A">
        <w:rPr>
          <w:rFonts w:ascii="Garamond" w:hAnsi="Garamond"/>
          <w:sz w:val="24"/>
          <w:szCs w:val="24"/>
        </w:rPr>
        <w:t>/</w:t>
      </w: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 xml:space="preserve">/Līva </w:t>
      </w:r>
      <w:proofErr w:type="spellStart"/>
      <w:r w:rsidRPr="0034313A">
        <w:rPr>
          <w:rFonts w:ascii="Garamond" w:hAnsi="Garamond"/>
          <w:sz w:val="24"/>
          <w:szCs w:val="24"/>
        </w:rPr>
        <w:t>Grudule</w:t>
      </w:r>
      <w:proofErr w:type="spellEnd"/>
      <w:r w:rsidRPr="0034313A">
        <w:rPr>
          <w:rFonts w:ascii="Garamond" w:hAnsi="Garamond"/>
          <w:sz w:val="24"/>
          <w:szCs w:val="24"/>
        </w:rPr>
        <w:t>/</w:t>
      </w: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>/Intars Jonītis /</w:t>
      </w: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>/Aleksandrs Kiršteins/</w:t>
      </w: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 xml:space="preserve">/Arnis </w:t>
      </w:r>
      <w:proofErr w:type="spellStart"/>
      <w:r w:rsidRPr="0034313A">
        <w:rPr>
          <w:rFonts w:ascii="Garamond" w:hAnsi="Garamond"/>
          <w:sz w:val="24"/>
          <w:szCs w:val="24"/>
        </w:rPr>
        <w:t>Pooks</w:t>
      </w:r>
      <w:proofErr w:type="spellEnd"/>
      <w:r w:rsidRPr="0034313A">
        <w:rPr>
          <w:rFonts w:ascii="Garamond" w:hAnsi="Garamond"/>
          <w:sz w:val="24"/>
          <w:szCs w:val="24"/>
        </w:rPr>
        <w:t>/</w:t>
      </w:r>
    </w:p>
    <w:p w:rsidR="009B4240" w:rsidRPr="0034313A" w:rsidRDefault="009B4240" w:rsidP="009B4240">
      <w:pPr>
        <w:jc w:val="right"/>
        <w:rPr>
          <w:rFonts w:ascii="Garamond" w:hAnsi="Garamond"/>
          <w:sz w:val="24"/>
          <w:szCs w:val="24"/>
        </w:rPr>
      </w:pPr>
    </w:p>
    <w:p w:rsidR="00553553" w:rsidRPr="0034313A" w:rsidRDefault="002227EE" w:rsidP="009B4240">
      <w:pPr>
        <w:jc w:val="right"/>
        <w:rPr>
          <w:rFonts w:ascii="Garamond" w:hAnsi="Garamond"/>
          <w:sz w:val="24"/>
          <w:szCs w:val="24"/>
        </w:rPr>
      </w:pPr>
      <w:r w:rsidRPr="0034313A">
        <w:rPr>
          <w:rFonts w:ascii="Garamond" w:hAnsi="Garamond"/>
          <w:sz w:val="24"/>
          <w:szCs w:val="24"/>
        </w:rPr>
        <w:t>/</w:t>
      </w:r>
      <w:r w:rsidR="0042274B" w:rsidRPr="0034313A">
        <w:rPr>
          <w:rFonts w:ascii="Garamond" w:hAnsi="Garamond"/>
          <w:sz w:val="24"/>
          <w:szCs w:val="24"/>
        </w:rPr>
        <w:t>Indriķis Putniņš</w:t>
      </w:r>
      <w:r w:rsidR="00553553" w:rsidRPr="0034313A">
        <w:rPr>
          <w:rFonts w:ascii="Garamond" w:hAnsi="Garamond"/>
          <w:sz w:val="24"/>
          <w:szCs w:val="24"/>
        </w:rPr>
        <w:t xml:space="preserve"> /</w:t>
      </w:r>
    </w:p>
    <w:p w:rsidR="00553553" w:rsidRDefault="00553553" w:rsidP="0042274B">
      <w:pPr>
        <w:jc w:val="right"/>
        <w:rPr>
          <w:rFonts w:ascii="Garamond" w:hAnsi="Garamond"/>
          <w:sz w:val="24"/>
          <w:szCs w:val="24"/>
        </w:rPr>
      </w:pPr>
    </w:p>
    <w:p w:rsidR="00CB6FA1" w:rsidRDefault="00CB6FA1" w:rsidP="002227EE">
      <w:pPr>
        <w:jc w:val="right"/>
        <w:rPr>
          <w:rFonts w:ascii="Garamond" w:hAnsi="Garamond"/>
          <w:sz w:val="24"/>
          <w:szCs w:val="24"/>
        </w:rPr>
      </w:pPr>
    </w:p>
    <w:p w:rsidR="000E5018" w:rsidRDefault="000E5018" w:rsidP="002227EE">
      <w:pPr>
        <w:spacing w:after="0"/>
        <w:jc w:val="right"/>
        <w:rPr>
          <w:rFonts w:ascii="Garamond" w:hAnsi="Garamond"/>
          <w:sz w:val="24"/>
          <w:szCs w:val="24"/>
        </w:rPr>
      </w:pPr>
    </w:p>
    <w:p w:rsidR="00F07A75" w:rsidRPr="00553553" w:rsidRDefault="00553553" w:rsidP="002227EE">
      <w:pPr>
        <w:spacing w:after="0"/>
        <w:jc w:val="right"/>
        <w:rPr>
          <w:rFonts w:ascii="Garamond" w:hAnsi="Garamond"/>
          <w:sz w:val="24"/>
          <w:szCs w:val="24"/>
        </w:rPr>
      </w:pPr>
      <w:r w:rsidRPr="00553553">
        <w:rPr>
          <w:rFonts w:ascii="Garamond" w:hAnsi="Garamond"/>
          <w:sz w:val="24"/>
          <w:szCs w:val="24"/>
        </w:rPr>
        <w:t xml:space="preserve">Statūti apstiprināti dibināšanas sapulcē </w:t>
      </w:r>
      <w:r w:rsidR="0042274B">
        <w:rPr>
          <w:rFonts w:ascii="Garamond" w:hAnsi="Garamond"/>
          <w:sz w:val="24"/>
          <w:szCs w:val="24"/>
        </w:rPr>
        <w:t>Vecpiebalgas muižā</w:t>
      </w:r>
      <w:r w:rsidR="00932B79">
        <w:rPr>
          <w:rFonts w:ascii="Garamond" w:hAnsi="Garamond"/>
          <w:sz w:val="24"/>
          <w:szCs w:val="24"/>
        </w:rPr>
        <w:t xml:space="preserve"> (</w:t>
      </w:r>
      <w:r w:rsidR="00DD6154">
        <w:rPr>
          <w:rFonts w:ascii="Garamond" w:hAnsi="Garamond"/>
          <w:sz w:val="24"/>
          <w:szCs w:val="24"/>
        </w:rPr>
        <w:t>„</w:t>
      </w:r>
      <w:r w:rsidR="00932B79">
        <w:rPr>
          <w:rFonts w:ascii="Garamond" w:hAnsi="Garamond"/>
          <w:sz w:val="24"/>
          <w:szCs w:val="24"/>
        </w:rPr>
        <w:t>Pils</w:t>
      </w:r>
      <w:r w:rsidR="00DD6154">
        <w:rPr>
          <w:rFonts w:ascii="Garamond" w:hAnsi="Garamond"/>
          <w:sz w:val="24"/>
          <w:szCs w:val="24"/>
        </w:rPr>
        <w:t>”, Ineši, Inešu</w:t>
      </w:r>
      <w:r w:rsidR="00932B79">
        <w:rPr>
          <w:rFonts w:ascii="Garamond" w:hAnsi="Garamond"/>
          <w:sz w:val="24"/>
          <w:szCs w:val="24"/>
        </w:rPr>
        <w:t xml:space="preserve"> pagasts, Vecpiebalgas novads, LV-4123) 2012. gada </w:t>
      </w:r>
      <w:r w:rsidR="009B4240">
        <w:rPr>
          <w:rFonts w:ascii="Garamond" w:hAnsi="Garamond"/>
          <w:sz w:val="24"/>
          <w:szCs w:val="24"/>
        </w:rPr>
        <w:t>27</w:t>
      </w:r>
      <w:r w:rsidR="00932B79">
        <w:rPr>
          <w:rFonts w:ascii="Garamond" w:hAnsi="Garamond"/>
          <w:sz w:val="24"/>
          <w:szCs w:val="24"/>
        </w:rPr>
        <w:t xml:space="preserve">. </w:t>
      </w:r>
      <w:r w:rsidR="00550669">
        <w:rPr>
          <w:rFonts w:ascii="Garamond" w:hAnsi="Garamond"/>
          <w:sz w:val="24"/>
          <w:szCs w:val="24"/>
        </w:rPr>
        <w:t>d</w:t>
      </w:r>
      <w:r w:rsidR="00932B79">
        <w:rPr>
          <w:rFonts w:ascii="Garamond" w:hAnsi="Garamond"/>
          <w:sz w:val="24"/>
          <w:szCs w:val="24"/>
        </w:rPr>
        <w:t>ecembrī.</w:t>
      </w:r>
    </w:p>
    <w:sectPr w:rsidR="00F07A75" w:rsidRPr="00553553" w:rsidSect="000E5018">
      <w:headerReference w:type="default" r:id="rId8"/>
      <w:pgSz w:w="11906" w:h="16838"/>
      <w:pgMar w:top="1247" w:right="1797" w:bottom="1247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3C9" w:rsidRDefault="003E03C9" w:rsidP="00553553">
      <w:pPr>
        <w:spacing w:after="0" w:line="240" w:lineRule="auto"/>
      </w:pPr>
      <w:r>
        <w:separator/>
      </w:r>
    </w:p>
  </w:endnote>
  <w:endnote w:type="continuationSeparator" w:id="0">
    <w:p w:rsidR="003E03C9" w:rsidRDefault="003E03C9" w:rsidP="00553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3C9" w:rsidRDefault="003E03C9" w:rsidP="00553553">
      <w:pPr>
        <w:spacing w:after="0" w:line="240" w:lineRule="auto"/>
      </w:pPr>
      <w:r>
        <w:separator/>
      </w:r>
    </w:p>
  </w:footnote>
  <w:footnote w:type="continuationSeparator" w:id="0">
    <w:p w:rsidR="003E03C9" w:rsidRDefault="003E03C9" w:rsidP="00553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5297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53553" w:rsidRDefault="0055355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16D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53553" w:rsidRDefault="005535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A7D24"/>
    <w:multiLevelType w:val="hybridMultilevel"/>
    <w:tmpl w:val="0432307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9E791C"/>
    <w:multiLevelType w:val="hybridMultilevel"/>
    <w:tmpl w:val="EC14501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553"/>
    <w:rsid w:val="00035810"/>
    <w:rsid w:val="000E5018"/>
    <w:rsid w:val="00136544"/>
    <w:rsid w:val="00220F44"/>
    <w:rsid w:val="002227EE"/>
    <w:rsid w:val="00237265"/>
    <w:rsid w:val="002C5E3F"/>
    <w:rsid w:val="0034313A"/>
    <w:rsid w:val="003E03C9"/>
    <w:rsid w:val="0042274B"/>
    <w:rsid w:val="00550669"/>
    <w:rsid w:val="00553553"/>
    <w:rsid w:val="00675447"/>
    <w:rsid w:val="007C1482"/>
    <w:rsid w:val="00932B79"/>
    <w:rsid w:val="009B2F26"/>
    <w:rsid w:val="009B4240"/>
    <w:rsid w:val="00A40E64"/>
    <w:rsid w:val="00CB6FA1"/>
    <w:rsid w:val="00DD6154"/>
    <w:rsid w:val="00E4376D"/>
    <w:rsid w:val="00F07A75"/>
    <w:rsid w:val="00F81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5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553"/>
  </w:style>
  <w:style w:type="paragraph" w:styleId="Footer">
    <w:name w:val="footer"/>
    <w:basedOn w:val="Normal"/>
    <w:link w:val="FooterChar"/>
    <w:uiPriority w:val="99"/>
    <w:unhideWhenUsed/>
    <w:rsid w:val="005535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553"/>
  </w:style>
  <w:style w:type="paragraph" w:styleId="ListParagraph">
    <w:name w:val="List Paragraph"/>
    <w:basedOn w:val="Normal"/>
    <w:uiPriority w:val="34"/>
    <w:qFormat/>
    <w:rsid w:val="006754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35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553"/>
  </w:style>
  <w:style w:type="paragraph" w:styleId="Footer">
    <w:name w:val="footer"/>
    <w:basedOn w:val="Normal"/>
    <w:link w:val="FooterChar"/>
    <w:uiPriority w:val="99"/>
    <w:unhideWhenUsed/>
    <w:rsid w:val="0055355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553"/>
  </w:style>
  <w:style w:type="paragraph" w:styleId="ListParagraph">
    <w:name w:val="List Paragraph"/>
    <w:basedOn w:val="Normal"/>
    <w:uiPriority w:val="34"/>
    <w:qFormat/>
    <w:rsid w:val="00675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5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3470</Words>
  <Characters>1978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LKSSA</dc:creator>
  <cp:lastModifiedBy>LKSSA</cp:lastModifiedBy>
  <cp:revision>12</cp:revision>
  <dcterms:created xsi:type="dcterms:W3CDTF">2012-11-06T11:04:00Z</dcterms:created>
  <dcterms:modified xsi:type="dcterms:W3CDTF">2013-01-14T13:16:00Z</dcterms:modified>
</cp:coreProperties>
</file>